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6C" w:rsidRDefault="0068236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8236C" w:rsidRDefault="0068236C">
      <w:pPr>
        <w:pStyle w:val="ConsPlusNormal"/>
        <w:jc w:val="both"/>
        <w:outlineLvl w:val="0"/>
      </w:pPr>
    </w:p>
    <w:p w:rsidR="0068236C" w:rsidRDefault="0068236C">
      <w:pPr>
        <w:pStyle w:val="ConsPlusTitle"/>
        <w:jc w:val="center"/>
        <w:outlineLvl w:val="0"/>
      </w:pPr>
      <w:r>
        <w:t>ПРАВИТЕЛЬСТВО МОСКОВСКОЙ ОБЛАСТИ</w:t>
      </w:r>
    </w:p>
    <w:p w:rsidR="0068236C" w:rsidRDefault="0068236C">
      <w:pPr>
        <w:pStyle w:val="ConsPlusTitle"/>
        <w:jc w:val="center"/>
      </w:pPr>
    </w:p>
    <w:p w:rsidR="0068236C" w:rsidRDefault="0068236C">
      <w:pPr>
        <w:pStyle w:val="ConsPlusTitle"/>
        <w:jc w:val="center"/>
      </w:pPr>
      <w:r>
        <w:t>ПОСТАНОВЛЕНИЕ</w:t>
      </w:r>
    </w:p>
    <w:p w:rsidR="0068236C" w:rsidRDefault="0068236C">
      <w:pPr>
        <w:pStyle w:val="ConsPlusTitle"/>
        <w:jc w:val="center"/>
      </w:pPr>
      <w:r>
        <w:t>от 16 декабря 2014 г. N 1106/49</w:t>
      </w:r>
    </w:p>
    <w:p w:rsidR="0068236C" w:rsidRDefault="0068236C">
      <w:pPr>
        <w:pStyle w:val="ConsPlusTitle"/>
        <w:jc w:val="center"/>
      </w:pPr>
    </w:p>
    <w:p w:rsidR="0068236C" w:rsidRDefault="0068236C">
      <w:pPr>
        <w:pStyle w:val="ConsPlusTitle"/>
        <w:jc w:val="center"/>
      </w:pPr>
      <w:r>
        <w:t>ОБ УТВЕРЖДЕНИИ РЕГЛАМЕНТА МЕЖВЕДОМСТВЕННОГО ВЗАИМОДЕЙСТВИЯ</w:t>
      </w:r>
    </w:p>
    <w:p w:rsidR="0068236C" w:rsidRDefault="0068236C">
      <w:pPr>
        <w:pStyle w:val="ConsPlusTitle"/>
        <w:jc w:val="center"/>
      </w:pPr>
      <w:r>
        <w:t>ОРГАНОВ ГОСУДАРСТВЕННОЙ ВЛАСТИ МОСКОВСКОЙ ОБЛАСТИ В СВЯЗИ</w:t>
      </w:r>
    </w:p>
    <w:p w:rsidR="0068236C" w:rsidRDefault="0068236C">
      <w:pPr>
        <w:pStyle w:val="ConsPlusTitle"/>
        <w:jc w:val="center"/>
      </w:pPr>
      <w:r>
        <w:t>С РЕАЛИЗАЦИЕЙ ПОЛНОМОЧИЙ МОСКОВСКОЙ ОБЛАСТИ В СФЕРЕ</w:t>
      </w:r>
    </w:p>
    <w:p w:rsidR="0068236C" w:rsidRDefault="0068236C">
      <w:pPr>
        <w:pStyle w:val="ConsPlusTitle"/>
        <w:jc w:val="center"/>
      </w:pPr>
      <w:r>
        <w:t>СОЦИАЛЬНОГО ОБСЛУЖИВАНИЯ</w:t>
      </w:r>
    </w:p>
    <w:p w:rsidR="0068236C" w:rsidRDefault="0068236C">
      <w:pPr>
        <w:pStyle w:val="ConsPlusNormal"/>
        <w:jc w:val="both"/>
      </w:pPr>
    </w:p>
    <w:p w:rsidR="0068236C" w:rsidRDefault="0068236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7" w:history="1">
        <w:r>
          <w:rPr>
            <w:color w:val="0000FF"/>
          </w:rPr>
          <w:t>23 статьи 8</w:t>
        </w:r>
      </w:hyperlink>
      <w:r>
        <w:t xml:space="preserve">, </w:t>
      </w:r>
      <w:hyperlink r:id="rId8" w:history="1">
        <w:r>
          <w:rPr>
            <w:color w:val="0000FF"/>
          </w:rPr>
          <w:t>статьей 28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Московской области N 162/2014-ОЗ "О некоторых вопросах организации социального обслуживания в Московской области" Правительство Московской области постановляет: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Регламент</w:t>
        </w:r>
      </w:hyperlink>
      <w:r>
        <w:t xml:space="preserve"> межведомственного взаимодействия органов государственной власти Московской области в связи с реализацией полномочий Московской области в сфере социального обслуживания.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 xml:space="preserve">2.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 и размещение (опубликование) на </w:t>
      </w:r>
      <w:proofErr w:type="gramStart"/>
      <w:r>
        <w:t>Интернет-портале</w:t>
      </w:r>
      <w:proofErr w:type="gramEnd"/>
      <w:r>
        <w:t xml:space="preserve"> Правительства Московской области.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2015 года.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Председателя Правительства Московской области О.С. Забралову.</w:t>
      </w:r>
    </w:p>
    <w:p w:rsidR="0068236C" w:rsidRDefault="0068236C">
      <w:pPr>
        <w:pStyle w:val="ConsPlusNormal"/>
        <w:jc w:val="both"/>
      </w:pPr>
    </w:p>
    <w:p w:rsidR="0068236C" w:rsidRDefault="0068236C">
      <w:pPr>
        <w:pStyle w:val="ConsPlusNormal"/>
        <w:jc w:val="right"/>
      </w:pPr>
      <w:r>
        <w:t>Губернатор Московской области</w:t>
      </w:r>
    </w:p>
    <w:p w:rsidR="0068236C" w:rsidRDefault="0068236C">
      <w:pPr>
        <w:pStyle w:val="ConsPlusNormal"/>
        <w:jc w:val="right"/>
      </w:pPr>
      <w:r>
        <w:t>А.Ю. Воробьев</w:t>
      </w:r>
    </w:p>
    <w:p w:rsidR="0068236C" w:rsidRDefault="0068236C">
      <w:pPr>
        <w:pStyle w:val="ConsPlusNormal"/>
        <w:jc w:val="both"/>
      </w:pPr>
    </w:p>
    <w:p w:rsidR="0068236C" w:rsidRDefault="0068236C">
      <w:pPr>
        <w:pStyle w:val="ConsPlusNormal"/>
        <w:jc w:val="both"/>
      </w:pPr>
    </w:p>
    <w:p w:rsidR="0068236C" w:rsidRDefault="0068236C">
      <w:pPr>
        <w:pStyle w:val="ConsPlusNormal"/>
        <w:jc w:val="both"/>
      </w:pPr>
    </w:p>
    <w:p w:rsidR="0068236C" w:rsidRDefault="0068236C">
      <w:pPr>
        <w:pStyle w:val="ConsPlusNormal"/>
        <w:jc w:val="both"/>
      </w:pPr>
    </w:p>
    <w:p w:rsidR="0068236C" w:rsidRDefault="0068236C">
      <w:pPr>
        <w:pStyle w:val="ConsPlusNormal"/>
        <w:jc w:val="both"/>
      </w:pPr>
    </w:p>
    <w:p w:rsidR="0068236C" w:rsidRDefault="0068236C">
      <w:pPr>
        <w:pStyle w:val="ConsPlusNormal"/>
        <w:jc w:val="right"/>
        <w:outlineLvl w:val="0"/>
      </w:pPr>
      <w:r>
        <w:t>Утвержден</w:t>
      </w:r>
    </w:p>
    <w:p w:rsidR="0068236C" w:rsidRDefault="0068236C">
      <w:pPr>
        <w:pStyle w:val="ConsPlusNormal"/>
        <w:jc w:val="right"/>
      </w:pPr>
      <w:r>
        <w:t>постановлением Правительства</w:t>
      </w:r>
    </w:p>
    <w:p w:rsidR="0068236C" w:rsidRDefault="0068236C">
      <w:pPr>
        <w:pStyle w:val="ConsPlusNormal"/>
        <w:jc w:val="right"/>
      </w:pPr>
      <w:r>
        <w:t>Московской области</w:t>
      </w:r>
    </w:p>
    <w:p w:rsidR="0068236C" w:rsidRDefault="0068236C">
      <w:pPr>
        <w:pStyle w:val="ConsPlusNormal"/>
        <w:jc w:val="right"/>
      </w:pPr>
      <w:r>
        <w:t>от 16 декабря 2014 г. N 1106/49</w:t>
      </w:r>
    </w:p>
    <w:p w:rsidR="0068236C" w:rsidRDefault="0068236C">
      <w:pPr>
        <w:pStyle w:val="ConsPlusNormal"/>
        <w:jc w:val="both"/>
      </w:pPr>
    </w:p>
    <w:p w:rsidR="0068236C" w:rsidRDefault="0068236C">
      <w:pPr>
        <w:pStyle w:val="ConsPlusTitle"/>
        <w:jc w:val="center"/>
      </w:pPr>
      <w:bookmarkStart w:id="0" w:name="P29"/>
      <w:bookmarkEnd w:id="0"/>
      <w:r>
        <w:t>РЕГЛАМЕНТ</w:t>
      </w:r>
    </w:p>
    <w:p w:rsidR="0068236C" w:rsidRDefault="0068236C">
      <w:pPr>
        <w:pStyle w:val="ConsPlusTitle"/>
        <w:jc w:val="center"/>
      </w:pPr>
      <w:r>
        <w:t>МЕЖВЕДОМСТВЕННОГО ВЗАИМОДЕЙСТВИЯ ОРГАНОВ</w:t>
      </w:r>
    </w:p>
    <w:p w:rsidR="0068236C" w:rsidRDefault="0068236C">
      <w:pPr>
        <w:pStyle w:val="ConsPlusTitle"/>
        <w:jc w:val="center"/>
      </w:pPr>
      <w:r>
        <w:t>ГОСУДАРСТВЕННОЙ ВЛАСТИ МОСКОВСКОЙ ОБЛАСТИ В СВЯЗИ</w:t>
      </w:r>
    </w:p>
    <w:p w:rsidR="0068236C" w:rsidRDefault="0068236C">
      <w:pPr>
        <w:pStyle w:val="ConsPlusTitle"/>
        <w:jc w:val="center"/>
      </w:pPr>
      <w:r>
        <w:t>С РЕАЛИЗАЦИЕЙ ПОЛНОМОЧИЙ МОСКОВСКОЙ ОБЛАСТИ В СФЕРЕ</w:t>
      </w:r>
    </w:p>
    <w:p w:rsidR="0068236C" w:rsidRDefault="0068236C">
      <w:pPr>
        <w:pStyle w:val="ConsPlusTitle"/>
        <w:jc w:val="center"/>
      </w:pPr>
      <w:r>
        <w:t>СОЦИАЛЬНОГО ОБСЛУЖИВАНИЯ</w:t>
      </w:r>
    </w:p>
    <w:p w:rsidR="0068236C" w:rsidRDefault="0068236C">
      <w:pPr>
        <w:pStyle w:val="ConsPlusNormal"/>
        <w:jc w:val="both"/>
      </w:pPr>
    </w:p>
    <w:p w:rsidR="0068236C" w:rsidRDefault="0068236C">
      <w:pPr>
        <w:pStyle w:val="ConsPlusNormal"/>
        <w:jc w:val="center"/>
        <w:outlineLvl w:val="1"/>
      </w:pPr>
      <w:r>
        <w:t>Общие положения</w:t>
      </w:r>
    </w:p>
    <w:p w:rsidR="0068236C" w:rsidRDefault="0068236C">
      <w:pPr>
        <w:pStyle w:val="ConsPlusNormal"/>
        <w:jc w:val="both"/>
      </w:pPr>
    </w:p>
    <w:p w:rsidR="0068236C" w:rsidRDefault="0068236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Регламент разработан в соответствии с </w:t>
      </w:r>
      <w:hyperlink r:id="rId10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11" w:history="1">
        <w:r>
          <w:rPr>
            <w:color w:val="0000FF"/>
          </w:rPr>
          <w:t>23 статьи 8</w:t>
        </w:r>
      </w:hyperlink>
      <w:r>
        <w:t xml:space="preserve">, </w:t>
      </w:r>
      <w:hyperlink r:id="rId12" w:history="1">
        <w:r>
          <w:rPr>
            <w:color w:val="0000FF"/>
          </w:rPr>
          <w:t>статьей 28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13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4" w:history="1">
        <w:r>
          <w:rPr>
            <w:color w:val="0000FF"/>
          </w:rPr>
          <w:t>7 части 1 статьи 3</w:t>
        </w:r>
      </w:hyperlink>
      <w:r>
        <w:t xml:space="preserve"> Закона Московской области N 162/2014-</w:t>
      </w:r>
      <w:r>
        <w:lastRenderedPageBreak/>
        <w:t>ОЗ "О некоторых вопросах организации социального обслуживания в Московской области" и устанавливает порядок межведомственного взаимодействия центральных исполнительных органов государственной</w:t>
      </w:r>
      <w:proofErr w:type="gramEnd"/>
      <w:r>
        <w:t xml:space="preserve"> </w:t>
      </w:r>
      <w:proofErr w:type="gramStart"/>
      <w:r>
        <w:t>власти Московской области в связи с реализацией полномочий в сфере социального обслуживания (далее - межведомственное взаимодействие), в том числе порядок межведомственного взаимодействия центральных исполнительных органов государственной власти Московской области при предоставлении социальных услуг,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 (далее - социальное сопровождение).</w:t>
      </w:r>
      <w:proofErr w:type="gramEnd"/>
    </w:p>
    <w:p w:rsidR="0068236C" w:rsidRDefault="0068236C">
      <w:pPr>
        <w:pStyle w:val="ConsPlusNormal"/>
        <w:spacing w:before="220"/>
        <w:ind w:firstLine="540"/>
        <w:jc w:val="both"/>
      </w:pPr>
      <w:r>
        <w:t xml:space="preserve">2. В настоящем Регламенте используются понятия в значениях, определенных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Федерации".</w:t>
      </w:r>
    </w:p>
    <w:p w:rsidR="0068236C" w:rsidRDefault="0068236C">
      <w:pPr>
        <w:pStyle w:val="ConsPlusNormal"/>
        <w:jc w:val="both"/>
      </w:pPr>
    </w:p>
    <w:p w:rsidR="0068236C" w:rsidRDefault="0068236C">
      <w:pPr>
        <w:pStyle w:val="ConsPlusNormal"/>
        <w:jc w:val="center"/>
        <w:outlineLvl w:val="1"/>
      </w:pPr>
      <w:r>
        <w:t xml:space="preserve">Перечень центральных исполнительных органов </w:t>
      </w:r>
      <w:proofErr w:type="gramStart"/>
      <w:r>
        <w:t>государственной</w:t>
      </w:r>
      <w:proofErr w:type="gramEnd"/>
    </w:p>
    <w:p w:rsidR="0068236C" w:rsidRDefault="0068236C">
      <w:pPr>
        <w:pStyle w:val="ConsPlusNormal"/>
        <w:jc w:val="center"/>
      </w:pPr>
      <w:r>
        <w:t xml:space="preserve">власти Московской области, </w:t>
      </w:r>
      <w:proofErr w:type="gramStart"/>
      <w:r>
        <w:t>осуществляющих</w:t>
      </w:r>
      <w:proofErr w:type="gramEnd"/>
    </w:p>
    <w:p w:rsidR="0068236C" w:rsidRDefault="0068236C">
      <w:pPr>
        <w:pStyle w:val="ConsPlusNormal"/>
        <w:jc w:val="center"/>
      </w:pPr>
      <w:r>
        <w:t>межведомственное взаимодействие</w:t>
      </w:r>
    </w:p>
    <w:p w:rsidR="0068236C" w:rsidRDefault="0068236C">
      <w:pPr>
        <w:pStyle w:val="ConsPlusNormal"/>
        <w:jc w:val="both"/>
      </w:pPr>
    </w:p>
    <w:p w:rsidR="0068236C" w:rsidRDefault="0068236C">
      <w:pPr>
        <w:pStyle w:val="ConsPlusNormal"/>
        <w:ind w:firstLine="540"/>
        <w:jc w:val="both"/>
      </w:pPr>
      <w:r>
        <w:t>3. Участниками межведомственного взаимодействия являются следующие центральные исполнительные органы государственной власти Московской области (далее - участники межведомственного взаимодействия):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Министерство социальной защиты населения Московской области;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Министерство здравоохранения Московской области;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Министерство образования Московской области;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Министерство культуры Московской области;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Министерство физической культуры, спорта и работы с молодежью Московской области;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Комитет по труду и занятости населения Московской области;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Главное управление записи актов гражданского состояния Московской области.</w:t>
      </w:r>
    </w:p>
    <w:p w:rsidR="0068236C" w:rsidRDefault="0068236C">
      <w:pPr>
        <w:pStyle w:val="ConsPlusNormal"/>
        <w:jc w:val="both"/>
      </w:pPr>
    </w:p>
    <w:p w:rsidR="0068236C" w:rsidRDefault="0068236C">
      <w:pPr>
        <w:pStyle w:val="ConsPlusNormal"/>
        <w:jc w:val="center"/>
        <w:outlineLvl w:val="1"/>
      </w:pPr>
      <w:r>
        <w:t>Виды деятельности, осуществляемой участниками</w:t>
      </w:r>
    </w:p>
    <w:p w:rsidR="0068236C" w:rsidRDefault="0068236C">
      <w:pPr>
        <w:pStyle w:val="ConsPlusNormal"/>
        <w:jc w:val="center"/>
      </w:pPr>
      <w:r>
        <w:t>межведомственного взаимодействия</w:t>
      </w:r>
    </w:p>
    <w:p w:rsidR="0068236C" w:rsidRDefault="0068236C">
      <w:pPr>
        <w:pStyle w:val="ConsPlusNormal"/>
        <w:jc w:val="both"/>
      </w:pPr>
    </w:p>
    <w:p w:rsidR="0068236C" w:rsidRDefault="0068236C">
      <w:pPr>
        <w:pStyle w:val="ConsPlusNormal"/>
        <w:ind w:firstLine="540"/>
        <w:jc w:val="both"/>
      </w:pPr>
      <w:r>
        <w:t>4. Участники межведомственного взаимодействия осуществляют функции и полномочия в соответствии с законодательством Российской Федерации и законодательством Московской области, положениями о них.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5. Участники межведомственного взаимодействия осуществляют межведомственное взаимодействие непосредственно и (или) через подведомственные им государственные учреждения Московской области (далее - подведомственные государственные учреждения).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6. Участники межведомственного взаимодействия осуществляют межведомственное взаимодействие по вопросам: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предоставления государственных услуг;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оказания содействия в предоставлении социального сопровождения;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оказания медицинской помощи получателям социальных услуг;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lastRenderedPageBreak/>
        <w:t>оказания содействия получателям социальных услуг в получении общего либо профессионального образования, профессионального обучения либо в получении дополнительного образования;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проведения физкультурно-оздоровительных мероприятий для получателей социальных услуг;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содействия в трудоустройстве получателей социальных услуг;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проведения культурно-досуговых мероприятий для получателей социальных услуг, в том числе вовлечение получателей социальных услуг во все виды творческой деятельности, обеспечение возможности участия инвалидов (детей-инвалидов) на равной основе в культурной жизни общества;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поддержки семьи и детей в Московской области;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привлечения подведомственных государственных учреждений к осуществлению социального сопровождения.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7. Участники межведомственного взаимодействия: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организуют деятельность подведомственных им государственных учреждений по информированию получателей социальных услуг, в том числе родителей, опекунов, попечителей, иных законных представителей несовершеннолетних, о видах услуг, оказываемых данными учреждениями;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предоставляют и запрашивают информацию, необходимую для организации и осуществления социального сопровождения;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организуют и участвуют в семинарах, совещаниях, иных совместных мероприятиях по вопросам осуществления межведомственного взаимодействия;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реализуют государственные программы Московской области в сфере социального обслуживания.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8. Министерство социальной защиты населения Московской области: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 xml:space="preserve">принимает решение о признании граждан </w:t>
      </w:r>
      <w:proofErr w:type="gramStart"/>
      <w:r>
        <w:t>нуждающимися</w:t>
      </w:r>
      <w:proofErr w:type="gramEnd"/>
      <w:r>
        <w:t xml:space="preserve"> в социальном обслуживании, составляет индивидуальные программы предоставления социальных услуг (далее - индивидуальные программы);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организует социальное обслуживание граждан, в том числе предоставление социальных услуг и осуществление социального сопровождения;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организует и координирует межведомственное взаимодействие при предоставлении социальных услуг и при осуществлении социального сопровождения;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запрашивает информацию, необходимую для предоставления государственных и социальных услуг, осуществления социального сопровождения;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организует через подведомственные государственные учреждения работу по выявлению необходимости получателей социальных услуг, в том числе родителей, опекунов, попечителей, иных законных представителей несовершеннолетних, в предоставлении социального сопровождения;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организует деятельность подведомственных государственных учреждений по осуществлению социального сопровождения;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lastRenderedPageBreak/>
        <w:t>предоставляет информацию для осуществления социального сопровождения;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организует информирование получателей социальных услуг, в том числе родителей, опекунов, попечителей, иных законных представителей несовершеннолетних, о деятельности участников межведомственного взаимодействия и подведомственных государственных учреждений по осуществлению социального сопровождения;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организует взаимодействие поставщиков социальных услуг и подведомственных государственных учреждений;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организует направление получателей социальных услуг, в том числе родителей, опекунов, попечителей, иных законных представителей несовершеннолетних, в подведомственные государственные учреждения, осуществляющие социальное сопровождение;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обобщает результаты реализованной индивидуальной программы, в том числе результаты реализованных мероприятий по социальному сопровождению;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осуществляет пересмотр индивидуальной программы;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осуществляет формирование и ведение реестра поставщиков социальных услуг и регистра получателей социальных услуг;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обеспечивает бесплатный доступ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на официальном сайте Министерства социальной защиты населения Московской области в информационно-телекоммуникационной сети Интернет;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осуществляет ведение единого областного банка данных о несовершеннолетних и семьях, находящихся в социально опасном положении, проживающих на территории Московской области;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анализирует и обобщает результаты межведомственного взаимодействия.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9. Министерство здравоохранения Московской области: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организует деятельность по информированию граждан, находящихся в подведомственных государственных учреждениях, о деятельности поставщиков социальных услуг, видах оказываемых ими социальных услуг;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направляет в Министерство социальной защиты населения Московской области обращения в интересах граждан о предоставлении социального обслуживания;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организует деятельность подведомственных государственных учреждений по предоставлению получателям социальных услуг медицинской, психологической помощи, услуг по медицинской реабилитации в соответствии с индивидуальной программой реабилитации инвалида, ребенка-инвалида, услуг по профилактике и диагностике заболеваний;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организует деятельность по подготовке заключений подведомственных государственных учреждений о наличии (отсутствии) медицинских противопоказаний в предоставлении социальных услуг в стационарной форме;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организует участие получателей социальных услуг, в том числе родителей, опекунов, попечителей, иных законных представителей несовершеннолетних, в работе школ для пациентов с сахарным диабетом, бронхиальной астмой, артериальной гипертонией, а также для больных, перенесших инсульт, и их родственников;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lastRenderedPageBreak/>
        <w:t>организует деятельность подведомственных государственных учреждений по осуществлению социального сопровождения;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обеспечивает взаимодействие подведомственных государственных учреждений с поставщиками социальных услуг.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10. Министерство образования Московской области:</w:t>
      </w:r>
    </w:p>
    <w:p w:rsidR="0068236C" w:rsidRDefault="0068236C">
      <w:pPr>
        <w:pStyle w:val="ConsPlusNormal"/>
        <w:spacing w:before="220"/>
        <w:ind w:firstLine="540"/>
        <w:jc w:val="both"/>
      </w:pPr>
      <w:proofErr w:type="gramStart"/>
      <w:r>
        <w:t>осуществляет обеспечение социально-педагогической поддержки и реабилитации несовершеннолетних, находящихся в подведомственных государственных учреждениях и муниципальных образовательных организациях в Московской области для детей, нуждающихся в психолого-педагогической и медико-социальной помощи;</w:t>
      </w:r>
      <w:proofErr w:type="gramEnd"/>
    </w:p>
    <w:p w:rsidR="0068236C" w:rsidRDefault="0068236C">
      <w:pPr>
        <w:pStyle w:val="ConsPlusNormal"/>
        <w:spacing w:before="220"/>
        <w:ind w:firstLine="540"/>
        <w:jc w:val="both"/>
      </w:pPr>
      <w:r>
        <w:t xml:space="preserve">организует предоставление психолого-педагогической, медицинской и социальной помощи </w:t>
      </w:r>
      <w:proofErr w:type="gramStart"/>
      <w:r>
        <w:t>обучающимся</w:t>
      </w:r>
      <w:proofErr w:type="gramEnd"/>
      <w:r>
        <w:t>, испытывающим трудности в освоении основных общеобразовательных программ, своем развитии и социальной адаптации, в том числе создание центров психолого-педагогической, медицинской и социальной помощи;</w:t>
      </w:r>
    </w:p>
    <w:p w:rsidR="0068236C" w:rsidRDefault="0068236C">
      <w:pPr>
        <w:pStyle w:val="ConsPlusNormal"/>
        <w:spacing w:before="220"/>
        <w:ind w:firstLine="540"/>
        <w:jc w:val="both"/>
      </w:pPr>
      <w:proofErr w:type="gramStart"/>
      <w:r>
        <w:t>организует оказание службами сопровождения психолого-педагогической, социально-педагогической и юридической помощи детям-сиротам и детям, оставшимся без попечения родителей, а также лицам из числа детей-сирот и детей, оставшихся без попечения родителей, а также гражданам, принявшим на воспитание детей в свои семьи (усыновление, опека, попечительство, приемная семья, детские дома семейного типа), гражданам, осуществляющим патронатное воспитание детей-сирот и детей, оставшихся без попечения родителей, лиц из</w:t>
      </w:r>
      <w:proofErr w:type="gramEnd"/>
      <w:r>
        <w:t xml:space="preserve"> числа детей-сирот и детей, оставшихся без попечения родителей, на территории Московской области;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 xml:space="preserve">осуществляет организацию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на дому или в медицинских организациях обучающихся, нуждающихся в длительном лечении, а также детей-инвалидов;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обеспечивает предоставление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помощи.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11. Министерство культуры Московской области:</w:t>
      </w:r>
    </w:p>
    <w:p w:rsidR="0068236C" w:rsidRDefault="0068236C">
      <w:pPr>
        <w:pStyle w:val="ConsPlusNormal"/>
        <w:spacing w:before="220"/>
        <w:ind w:firstLine="540"/>
        <w:jc w:val="both"/>
      </w:pPr>
      <w:proofErr w:type="gramStart"/>
      <w:r>
        <w:t>направляет в Министерство социальной защиты населения Московской области обращения в интересах граждан о предоставлении социального обслуживания;</w:t>
      </w:r>
      <w:proofErr w:type="gramEnd"/>
    </w:p>
    <w:p w:rsidR="0068236C" w:rsidRDefault="0068236C">
      <w:pPr>
        <w:pStyle w:val="ConsPlusNormal"/>
        <w:spacing w:before="220"/>
        <w:ind w:firstLine="540"/>
        <w:jc w:val="both"/>
      </w:pPr>
      <w:r>
        <w:t>организует деятельность подведомственных государственных учреждений по проведению культурно-досуговых мероприятий для получателей социальных услуг, а также по вовлечению получателей социальных услуг во все виды творческой деятельности, обеспечению возможности участия инвалидов, детей-инвалидов на равной основе в культурной жизни общества (социокультурной и творческой адаптации и реабилитации);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обеспечивает взаимодействие учреждений культуры с поставщиками социальных услуг.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12. Министерство физической культуры, спорта и работы с молодежью Московской области: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организует деятельность по информированию граждан, обслуживаемых в подведомственных государственных учреждениях, о деятельности поставщиков социальных услуг, видах оказываемых ими социальных услуг;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направляет в Министерство социальной защиты населения Московской области обращения в интересах граждан о предоставлении социального обслуживания;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lastRenderedPageBreak/>
        <w:t>организует деятельность подведомственных государственных учреждений по проведению физкультурно-оздоровительных и досуговых мероприятий для получателей социальных услуг, в том числе в соответствии с индивидуальной программой реабилитации инвалида, ребенка-инвалида;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обеспечивает взаимодействие подведомственных государственных учреждений с поставщиками социальных услуг.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13. Комитет по труду и занятости населения Московской области: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организует деятельность по информированию граждан, обслуживаемых в подведомственных государственных учреждениях, о деятельности поставщиков социальных услуг, видах оказываемых ими социальных услуг;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направляет в Министерство социальной защиты населения Московской области обращения в интересах граждан о предоставлении социального обслуживания;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организует деятельность подведомственных государственных учреждений по содействию получателям социальных услуг в поиске подходящей работы, в том числе в соответствии с индивидуальной программой реабилитации инвалида;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обеспечивает взаимодействие подведомственных государственных учреждений с поставщиками социальных услуг.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14. Главное управление записи актов гражданского состояния Московской области: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направляет в Министерство социальной защиты населения Московской области обращения в интересах граждан о предоставлении социального обслуживания.</w:t>
      </w:r>
    </w:p>
    <w:p w:rsidR="0068236C" w:rsidRDefault="0068236C">
      <w:pPr>
        <w:pStyle w:val="ConsPlusNormal"/>
        <w:jc w:val="both"/>
      </w:pPr>
    </w:p>
    <w:p w:rsidR="0068236C" w:rsidRDefault="0068236C">
      <w:pPr>
        <w:pStyle w:val="ConsPlusNormal"/>
        <w:jc w:val="center"/>
        <w:outlineLvl w:val="1"/>
      </w:pPr>
      <w:r>
        <w:t>Порядок и формы межведомственного взаимодействия, требования</w:t>
      </w:r>
    </w:p>
    <w:p w:rsidR="0068236C" w:rsidRDefault="0068236C">
      <w:pPr>
        <w:pStyle w:val="ConsPlusNormal"/>
        <w:jc w:val="center"/>
      </w:pPr>
      <w:r>
        <w:t>к содержанию, формам и условиям обмена информацией,</w:t>
      </w:r>
    </w:p>
    <w:p w:rsidR="0068236C" w:rsidRDefault="0068236C">
      <w:pPr>
        <w:pStyle w:val="ConsPlusNormal"/>
        <w:jc w:val="center"/>
      </w:pPr>
      <w:r>
        <w:t>в том числе в электронной форме</w:t>
      </w:r>
    </w:p>
    <w:p w:rsidR="0068236C" w:rsidRDefault="0068236C">
      <w:pPr>
        <w:pStyle w:val="ConsPlusNormal"/>
        <w:jc w:val="both"/>
      </w:pPr>
    </w:p>
    <w:p w:rsidR="0068236C" w:rsidRDefault="0068236C">
      <w:pPr>
        <w:pStyle w:val="ConsPlusNormal"/>
        <w:ind w:firstLine="540"/>
        <w:jc w:val="both"/>
      </w:pPr>
      <w:bookmarkStart w:id="1" w:name="P125"/>
      <w:bookmarkEnd w:id="1"/>
      <w:r>
        <w:t>15. Межведомственное взаимодействие осуществляется в следующих формах: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обмен информацией, необходимой для организации социального обслуживания между участниками межведомственного взаимодействия (далее - обмен информацией), в том числе обмен информацией, необходимой для предоставления государственных услуг, социальных услуг, и социального сопровождения;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осуществление совместных действий (мероприятий) в рамках реализации индивидуальной программы;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осуществление совместных действий (мероприятий) в рамках реализации государственных программ Московской области в сфере социального обслуживания;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планирование совместной деятельности;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обмен опытом по вопросам работы с гражданами, нуждающимися в социальном обслуживании.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 xml:space="preserve">16. Для осуществления согласованных действий по формам межведомственного взаимодействия, указанным в </w:t>
      </w:r>
      <w:hyperlink w:anchor="P125" w:history="1">
        <w:r>
          <w:rPr>
            <w:color w:val="0000FF"/>
          </w:rPr>
          <w:t>пункте 15</w:t>
        </w:r>
      </w:hyperlink>
      <w:r>
        <w:t xml:space="preserve"> настоящего Регламента, в Министерстве социальной защиты населения Московской области создается рабочая группа.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 xml:space="preserve">Состав и порядок работы рабочей группы утверждается Министерством социальной защиты </w:t>
      </w:r>
      <w:r>
        <w:lastRenderedPageBreak/>
        <w:t>населения Московской области.</w:t>
      </w:r>
    </w:p>
    <w:p w:rsidR="0068236C" w:rsidRDefault="0068236C">
      <w:pPr>
        <w:pStyle w:val="ConsPlusNormal"/>
        <w:spacing w:before="220"/>
        <w:ind w:firstLine="540"/>
        <w:jc w:val="both"/>
      </w:pPr>
      <w:bookmarkStart w:id="2" w:name="P133"/>
      <w:bookmarkEnd w:id="2"/>
      <w:r>
        <w:t xml:space="preserve">17. </w:t>
      </w:r>
      <w:proofErr w:type="gramStart"/>
      <w:r>
        <w:t xml:space="preserve">Порядок межведомственного взаимодействия, сроки направления и предоставления информации, требования к содержанию, формам и условиям обмена информацией при обмене информацией, необходимой для предоставления государственных услуг, в том числе в электронной форме, определяются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региональной системе межведомственного электронного взаимодействия Московской области, утвержденным постановлением Правительства Московской области от 23.10.2012 N 1325/39 "О региональной системе межведомственного электронного взаимодействия Московской области", и административными</w:t>
      </w:r>
      <w:proofErr w:type="gramEnd"/>
      <w:r>
        <w:t xml:space="preserve"> регламентами предоставления государственных услуг.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При обмене информацией, за исключением случая, указанного в </w:t>
      </w:r>
      <w:hyperlink w:anchor="P133" w:history="1">
        <w:r>
          <w:rPr>
            <w:color w:val="0000FF"/>
          </w:rPr>
          <w:t>пункте 17</w:t>
        </w:r>
      </w:hyperlink>
      <w:r>
        <w:t xml:space="preserve"> настоящего регламента, требования к формам и условиям обмена информацией определяются </w:t>
      </w:r>
      <w:hyperlink r:id="rId17" w:history="1">
        <w:r>
          <w:rPr>
            <w:color w:val="0000FF"/>
          </w:rPr>
          <w:t>Инструкцией</w:t>
        </w:r>
      </w:hyperlink>
      <w:r>
        <w:t xml:space="preserve"> по делопроизводству в исполнительных органах государственной власти Московской области, государственных органах Московской области, утвержденной распоряжением Губернатора Московской области от 05.08.2008 N 314-РГ "Об утверждении Инструкции по делопроизводству в исполнительных органах государственной власти Московской области, государственных органах Московской области", и</w:t>
      </w:r>
      <w:proofErr w:type="gramEnd"/>
      <w:r>
        <w:t xml:space="preserve">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об использовании межведомственной системы электронного документооборота Московской области в деятельности центральных исполнительных органов государственной власти Московской области и государственных органов Московской области, утвержденным распоряжением Губернатора Московской области от 27.12.2013 N 516-РГ "О вводе в промышленную эксплуатацию межведомственной системы электронного документооборота Московской области".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Обмен информацией между участниками межведомственного взаимодействия осуществляется в соответствии с федеральными законами от 27.07.2010 </w:t>
      </w:r>
      <w:hyperlink r:id="rId19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от 27.07.2006 </w:t>
      </w:r>
      <w:hyperlink r:id="rId20" w:history="1">
        <w:r>
          <w:rPr>
            <w:color w:val="0000FF"/>
          </w:rPr>
          <w:t>N 152-ФЗ</w:t>
        </w:r>
      </w:hyperlink>
      <w:r>
        <w:t xml:space="preserve"> "О персональных данных", от 21.11.2011 </w:t>
      </w:r>
      <w:hyperlink r:id="rId21" w:history="1">
        <w:r>
          <w:rPr>
            <w:color w:val="0000FF"/>
          </w:rPr>
          <w:t>N 323-ФЗ</w:t>
        </w:r>
      </w:hyperlink>
      <w:r>
        <w:t xml:space="preserve"> "Об основах охраны здоровья граждан в Российской Федерации" и иными нормативными правовыми актами Российской Федерации, нормативными правовыми актами Московской области.</w:t>
      </w:r>
      <w:proofErr w:type="gramEnd"/>
    </w:p>
    <w:p w:rsidR="0068236C" w:rsidRDefault="0068236C">
      <w:pPr>
        <w:pStyle w:val="ConsPlusNormal"/>
        <w:jc w:val="both"/>
      </w:pPr>
    </w:p>
    <w:p w:rsidR="0068236C" w:rsidRDefault="0068236C">
      <w:pPr>
        <w:pStyle w:val="ConsPlusNormal"/>
        <w:jc w:val="center"/>
        <w:outlineLvl w:val="1"/>
      </w:pPr>
      <w:r>
        <w:t xml:space="preserve">Механизм реализации мероприятий по </w:t>
      </w:r>
      <w:proofErr w:type="gramStart"/>
      <w:r>
        <w:t>социальному</w:t>
      </w:r>
      <w:proofErr w:type="gramEnd"/>
    </w:p>
    <w:p w:rsidR="0068236C" w:rsidRDefault="0068236C">
      <w:pPr>
        <w:pStyle w:val="ConsPlusNormal"/>
        <w:jc w:val="center"/>
      </w:pPr>
      <w:r>
        <w:t>сопровождению, в том числе порядок привлечения</w:t>
      </w:r>
    </w:p>
    <w:p w:rsidR="0068236C" w:rsidRDefault="0068236C">
      <w:pPr>
        <w:pStyle w:val="ConsPlusNormal"/>
        <w:jc w:val="center"/>
      </w:pPr>
      <w:r>
        <w:t>подведомственных государственных учреждений</w:t>
      </w:r>
    </w:p>
    <w:p w:rsidR="0068236C" w:rsidRDefault="0068236C">
      <w:pPr>
        <w:pStyle w:val="ConsPlusNormal"/>
        <w:jc w:val="center"/>
      </w:pPr>
      <w:r>
        <w:t>к его осуществлению</w:t>
      </w:r>
    </w:p>
    <w:p w:rsidR="0068236C" w:rsidRDefault="0068236C">
      <w:pPr>
        <w:pStyle w:val="ConsPlusNormal"/>
        <w:jc w:val="both"/>
      </w:pPr>
    </w:p>
    <w:p w:rsidR="0068236C" w:rsidRDefault="0068236C">
      <w:pPr>
        <w:pStyle w:val="ConsPlusNormal"/>
        <w:ind w:firstLine="540"/>
        <w:jc w:val="both"/>
      </w:pPr>
      <w:r>
        <w:t>20. Министерство социальной защиты населения Московской области: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 xml:space="preserve">принимает решение о признании гражданина </w:t>
      </w:r>
      <w:proofErr w:type="gramStart"/>
      <w:r>
        <w:t>нуждающимся</w:t>
      </w:r>
      <w:proofErr w:type="gramEnd"/>
      <w:r>
        <w:t xml:space="preserve"> в социальном обслуживании, проводит комплексную оценку необходимости получателя социальных услуг, его родителей, опекунов, попечителей, иных законных представителей несовершеннолетних в предоставлении социального сопровождения;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осуществляет обмен информацией с участниками межведомственного взаимодействия для определения мероприятий по социальному сопровождению и рекомендованного перечня подведомственных государственных учреждений, привлекаемых к осуществлению социального сопровождения;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определяет перечень мероприятий социального сопровождения;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составляет индивидуальную программу, в которой отражает мероприятия по социальному сопровождению и рекомендуемый перечень подведомственных государственных учреждений, осуществляющих социальное сопровождение;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 xml:space="preserve">выдает индивидуальную программу получателю социальных услуг или его законному </w:t>
      </w:r>
      <w:r>
        <w:lastRenderedPageBreak/>
        <w:t>представителю;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осуществляет пересмотр индивидуальной программы по результатам реализованной индивидуальной программы, в том числе по результатам реализованных мероприятий по социальному сопровождению.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Министерство здравоохранения Московской области, Министерство образования Московской области, Министерство культуры Московской области, Министерство физической культуры, спорта и работы с молодежью Московской области, Комитет по труду и занятости населения Московской области и Главное управление записи актов гражданского состояния Московской области предоставляют Министерству социальной защиты населения Московской области информацию, необходимую для определения перечня мероприятий социального сопровождения и рекомендуемого перечня подведомственных государственных учреждений</w:t>
      </w:r>
      <w:proofErr w:type="gramEnd"/>
      <w:r>
        <w:t xml:space="preserve">, </w:t>
      </w:r>
      <w:proofErr w:type="gramStart"/>
      <w:r>
        <w:t>осуществляющих</w:t>
      </w:r>
      <w:proofErr w:type="gramEnd"/>
      <w:r>
        <w:t xml:space="preserve"> социальное сопровождение.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Межведомственное взаимодействие участников межведомственного взаимодействия по вопросам организации и осуществления социального сопровождения в части оказания бесплатной юридической помощи, привлечения государственного казенного учреждения Московской области "Государственное юридическое бюро по Московской области" к оказанию бесплатной юридической помощи осуществляется в соответствии с </w:t>
      </w:r>
      <w:hyperlink r:id="rId22" w:history="1">
        <w:r>
          <w:rPr>
            <w:color w:val="0000FF"/>
          </w:rPr>
          <w:t>Законом</w:t>
        </w:r>
      </w:hyperlink>
      <w:r>
        <w:t xml:space="preserve"> Московской области от 27.07.2013 N 97/2013-ОЗ "О предоставлении бесплатной юридической помощи в Московской области".</w:t>
      </w:r>
      <w:proofErr w:type="gramEnd"/>
    </w:p>
    <w:p w:rsidR="0068236C" w:rsidRDefault="0068236C">
      <w:pPr>
        <w:pStyle w:val="ConsPlusNormal"/>
        <w:jc w:val="both"/>
      </w:pPr>
    </w:p>
    <w:p w:rsidR="0068236C" w:rsidRDefault="0068236C">
      <w:pPr>
        <w:pStyle w:val="ConsPlusNormal"/>
        <w:jc w:val="center"/>
        <w:outlineLvl w:val="1"/>
      </w:pPr>
      <w:r>
        <w:t>Порядок осуществления регионального государственного</w:t>
      </w:r>
    </w:p>
    <w:p w:rsidR="0068236C" w:rsidRDefault="0068236C">
      <w:pPr>
        <w:pStyle w:val="ConsPlusNormal"/>
        <w:jc w:val="center"/>
      </w:pPr>
      <w:r>
        <w:t>контроля (надзора) в сфере социального обслуживания</w:t>
      </w:r>
    </w:p>
    <w:p w:rsidR="0068236C" w:rsidRDefault="0068236C">
      <w:pPr>
        <w:pStyle w:val="ConsPlusNormal"/>
        <w:jc w:val="center"/>
      </w:pPr>
      <w:r>
        <w:t>и оценки результатов межведомственного взаимодействия</w:t>
      </w:r>
    </w:p>
    <w:p w:rsidR="0068236C" w:rsidRDefault="0068236C">
      <w:pPr>
        <w:pStyle w:val="ConsPlusNormal"/>
        <w:jc w:val="both"/>
      </w:pPr>
    </w:p>
    <w:p w:rsidR="0068236C" w:rsidRDefault="0068236C">
      <w:pPr>
        <w:pStyle w:val="ConsPlusNormal"/>
        <w:ind w:firstLine="540"/>
        <w:jc w:val="both"/>
      </w:pPr>
      <w:r>
        <w:t>23. Региональный государственный контроль (надзор) в сфере социального обслуживания осуществляется Министерством социальной защиты населения Московской области в соответствии с нормативными правовыми актами Российской Федерации, нормативными правовыми актами Московской области.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24. Оценка результатов межведомственного взаимодействия осуществляется в рамках деятельности иных совещательных и консультативных органов, созданных в соответствии с правовыми актами Губернатора Московской области и Правительства Московской области.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25. Оценка результатов межведомственного взаимодействия осуществляется по следующим критериям:</w:t>
      </w:r>
    </w:p>
    <w:p w:rsidR="0068236C" w:rsidRDefault="0068236C">
      <w:pPr>
        <w:pStyle w:val="ConsPlusNormal"/>
        <w:spacing w:before="220"/>
        <w:ind w:firstLine="540"/>
        <w:jc w:val="both"/>
      </w:pPr>
      <w:proofErr w:type="gramStart"/>
      <w:r>
        <w:t>отсутствие нарушений сроков при направлении межведомственного запроса и предоставлении информации, находящейся в распоряжении Министерства здравоохранения Московской области, Министерства образования Московской области, Министерства культуры Московской области, Министерства физической культуры, спорта и работы с молодежью Московской области, Комитета по труду и занятости населения Московской области и Главного управления записи актов гражданского состояния Московской области и являющейся необходимой для предоставления государственных услуг;</w:t>
      </w:r>
      <w:proofErr w:type="gramEnd"/>
    </w:p>
    <w:p w:rsidR="0068236C" w:rsidRDefault="0068236C">
      <w:pPr>
        <w:pStyle w:val="ConsPlusNormal"/>
        <w:spacing w:before="220"/>
        <w:ind w:firstLine="540"/>
        <w:jc w:val="both"/>
      </w:pPr>
      <w:r>
        <w:t>отсутствие обоснованных жалоб на организацию социального сопровождения получателя социальных услуг, его родителей, опекунов, попечителей, иных законных представителей несовершеннолетних;</w:t>
      </w:r>
    </w:p>
    <w:p w:rsidR="0068236C" w:rsidRDefault="0068236C">
      <w:pPr>
        <w:pStyle w:val="ConsPlusNormal"/>
        <w:spacing w:before="220"/>
        <w:ind w:firstLine="540"/>
        <w:jc w:val="both"/>
      </w:pPr>
      <w:r>
        <w:t>отсутствие необоснованных случаев непредставления информации при осуществлении обмена информацией.</w:t>
      </w:r>
    </w:p>
    <w:p w:rsidR="0068236C" w:rsidRDefault="0068236C">
      <w:pPr>
        <w:pStyle w:val="ConsPlusNormal"/>
        <w:jc w:val="both"/>
      </w:pPr>
    </w:p>
    <w:p w:rsidR="0068236C" w:rsidRDefault="0068236C">
      <w:pPr>
        <w:pStyle w:val="ConsPlusNormal"/>
        <w:jc w:val="both"/>
      </w:pPr>
    </w:p>
    <w:p w:rsidR="0068236C" w:rsidRDefault="006823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6318" w:rsidRDefault="00B96318">
      <w:bookmarkStart w:id="3" w:name="_GoBack"/>
      <w:bookmarkEnd w:id="3"/>
    </w:p>
    <w:sectPr w:rsidR="00B96318" w:rsidSect="00003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6C"/>
    <w:rsid w:val="0068236C"/>
    <w:rsid w:val="00B9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23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23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48F4147B62756AE93AC2FEBD58B482CF7E9A920ADFB8B9B26760FD7BB39BEA165293A1A2F113418CB2A3EEF79DF6B35E08977B7F09273Aa8E4N" TargetMode="External"/><Relationship Id="rId13" Type="http://schemas.openxmlformats.org/officeDocument/2006/relationships/hyperlink" Target="consultantplus://offline/ref=9348F4147B62756AE93ADDEBBD58B482CF71949F09DBB8B9B26760FD7BB39BEA165293A1A2F1114983B2A3EEF79DF6B35E08977B7F09273Aa8E4N" TargetMode="External"/><Relationship Id="rId18" Type="http://schemas.openxmlformats.org/officeDocument/2006/relationships/hyperlink" Target="consultantplus://offline/ref=9348F4147B62756AE93ADDEBBD58B482CF75939309DAB8B9B26760FD7BB39BEA165293A1A2F1114988B2A3EEF79DF6B35E08977B7F09273Aa8E4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48F4147B62756AE93AC2FEBD58B482CE76979A0FDFB8B9B26760FD7BB39BEA0452CBADA0F50F4988A7F5BFB2aCE0N" TargetMode="External"/><Relationship Id="rId7" Type="http://schemas.openxmlformats.org/officeDocument/2006/relationships/hyperlink" Target="consultantplus://offline/ref=9348F4147B62756AE93AC2FEBD58B482CF7E9A920ADFB8B9B26760FD7BB39BEA165293A1A2F110488FB2A3EEF79DF6B35E08977B7F09273Aa8E4N" TargetMode="External"/><Relationship Id="rId12" Type="http://schemas.openxmlformats.org/officeDocument/2006/relationships/hyperlink" Target="consultantplus://offline/ref=9348F4147B62756AE93AC2FEBD58B482CF7E9A920ADFB8B9B26760FD7BB39BEA165293A1A2F113418CB2A3EEF79DF6B35E08977B7F09273Aa8E4N" TargetMode="External"/><Relationship Id="rId17" Type="http://schemas.openxmlformats.org/officeDocument/2006/relationships/hyperlink" Target="consultantplus://offline/ref=9348F4147B62756AE93ADDEBBD58B482CC749A980BDBB8B9B26760FD7BB39BEA165293A1A2F111498FB2A3EEF79DF6B35E08977B7F09273Aa8E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48F4147B62756AE93ADDEBBD58B482CC70919E0ADAB8B9B26760FD7BB39BEA165293A1A2F111498AB2A3EEF79DF6B35E08977B7F09273Aa8E4N" TargetMode="External"/><Relationship Id="rId20" Type="http://schemas.openxmlformats.org/officeDocument/2006/relationships/hyperlink" Target="consultantplus://offline/ref=9348F4147B62756AE93AC2FEBD58B482CF7E95920FD1B8B9B26760FD7BB39BEA0452CBADA0F50F4988A7F5BFB2aCE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48F4147B62756AE93AC2FEBD58B482CF7E9A920ADFB8B9B26760FD7BB39BEA165293A1A2F111408CB2A3EEF79DF6B35E08977B7F09273Aa8E4N" TargetMode="External"/><Relationship Id="rId11" Type="http://schemas.openxmlformats.org/officeDocument/2006/relationships/hyperlink" Target="consultantplus://offline/ref=9348F4147B62756AE93AC2FEBD58B482CF7E9A920ADFB8B9B26760FD7BB39BEA165293A1A2F110488FB2A3EEF79DF6B35E08977B7F09273Aa8E4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348F4147B62756AE93AC2FEBD58B482CF7E9A920ADFB8B9B26760FD7BB39BEA0452CBADA0F50F4988A7F5BFB2aCE0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348F4147B62756AE93AC2FEBD58B482CF7E9A920ADFB8B9B26760FD7BB39BEA165293A1A2F111408CB2A3EEF79DF6B35E08977B7F09273Aa8E4N" TargetMode="External"/><Relationship Id="rId19" Type="http://schemas.openxmlformats.org/officeDocument/2006/relationships/hyperlink" Target="consultantplus://offline/ref=9348F4147B62756AE93AC2FEBD58B482CE7691920DD9B8B9B26760FD7BB39BEA0452CBADA0F50F4988A7F5BFB2aCE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48F4147B62756AE93ADDEBBD58B482CF71949F09DBB8B9B26760FD7BB39BEA165293A1A2F1114983B2A3EEF79DF6B35E08977B7F09273Aa8E4N" TargetMode="External"/><Relationship Id="rId14" Type="http://schemas.openxmlformats.org/officeDocument/2006/relationships/hyperlink" Target="consultantplus://offline/ref=9348F4147B62756AE93ADDEBBD58B482CF71949F09DBB8B9B26760FD7BB39BEA165293A1A2F1114A8FB2A3EEF79DF6B35E08977B7F09273Aa8E4N" TargetMode="External"/><Relationship Id="rId22" Type="http://schemas.openxmlformats.org/officeDocument/2006/relationships/hyperlink" Target="consultantplus://offline/ref=9348F4147B62756AE93ADDEBBD58B482CF77959F0BD1B8B9B26760FD7BB39BEA0452CBADA0F50F4988A7F5BFB2aCE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3597</Words>
  <Characters>20505</Characters>
  <Application>Microsoft Office Word</Application>
  <DocSecurity>0</DocSecurity>
  <Lines>170</Lines>
  <Paragraphs>48</Paragraphs>
  <ScaleCrop>false</ScaleCrop>
  <Company/>
  <LinksUpToDate>false</LinksUpToDate>
  <CharactersWithSpaces>24054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Добросклонский ИВ</dc:creator>
  <cp:lastModifiedBy>Добросклонский ИВ</cp:lastModifiedBy>
  <cp:revision>1</cp:revision>
  <dcterms:created xsi:type="dcterms:W3CDTF">2018-12-24T13:04:00Z</dcterms:created>
  <dcterms:modified xsi:type="dcterms:W3CDTF">2018-12-24T13:04:00Z</dcterms:modified>
</cp:coreProperties>
</file>